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F3E" w:rsidRDefault="00D7500C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様式第</w:t>
      </w:r>
      <w:r w:rsidRPr="00D7500C">
        <w:rPr>
          <w:rFonts w:asciiTheme="majorEastAsia" w:eastAsiaTheme="majorEastAsia" w:hAnsiTheme="majorEastAsia" w:hint="eastAsia"/>
        </w:rPr>
        <w:t>５号－(イ)</w:t>
      </w:r>
      <w:r>
        <w:rPr>
          <w:rFonts w:asciiTheme="majorEastAsia" w:eastAsiaTheme="majorEastAsia" w:hAnsiTheme="majorEastAsia" w:hint="eastAsia"/>
        </w:rPr>
        <w:t>－</w:t>
      </w:r>
      <w:r w:rsidR="00001EE0">
        <w:rPr>
          <w:rFonts w:asciiTheme="majorEastAsia" w:eastAsiaTheme="majorEastAsia" w:hAnsiTheme="majorEastAsia" w:hint="eastAsia"/>
        </w:rPr>
        <w:t>④</w:t>
      </w:r>
      <w:r>
        <w:rPr>
          <w:rFonts w:asciiTheme="majorEastAsia" w:eastAsiaTheme="majorEastAsia" w:hAnsiTheme="majorEastAsia" w:hint="eastAsia"/>
        </w:rPr>
        <w:t xml:space="preserve"> 認定添付書類</w:t>
      </w:r>
    </w:p>
    <w:p w:rsidR="00D7500C" w:rsidRDefault="00D7500C" w:rsidP="00FC74C9">
      <w:pPr>
        <w:spacing w:line="100" w:lineRule="exact"/>
        <w:rPr>
          <w:rFonts w:asciiTheme="majorEastAsia" w:eastAsiaTheme="majorEastAsia" w:hAnsiTheme="majorEastAsia"/>
        </w:rPr>
      </w:pPr>
    </w:p>
    <w:p w:rsidR="00D7500C" w:rsidRDefault="00D7500C" w:rsidP="00D7500C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売上高比較表</w:t>
      </w:r>
    </w:p>
    <w:p w:rsidR="00D7500C" w:rsidRDefault="00D7500C" w:rsidP="00FC74C9">
      <w:pPr>
        <w:spacing w:line="100" w:lineRule="exact"/>
        <w:jc w:val="center"/>
        <w:rPr>
          <w:rFonts w:asciiTheme="majorEastAsia" w:eastAsiaTheme="majorEastAsia" w:hAnsiTheme="majorEastAsia"/>
        </w:rPr>
      </w:pPr>
    </w:p>
    <w:p w:rsidR="00FC74C9" w:rsidRDefault="00FC74C9" w:rsidP="00FC74C9">
      <w:pPr>
        <w:spacing w:line="100" w:lineRule="exact"/>
        <w:jc w:val="center"/>
        <w:rPr>
          <w:rFonts w:asciiTheme="majorEastAsia" w:eastAsiaTheme="majorEastAsia" w:hAnsiTheme="majorEastAsia"/>
        </w:rPr>
      </w:pPr>
    </w:p>
    <w:p w:rsidR="00D7500C" w:rsidRDefault="00D7500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（表１：事業が属する業種毎の</w:t>
      </w:r>
      <w:r w:rsidR="00FD0C92">
        <w:rPr>
          <w:rFonts w:asciiTheme="majorEastAsia" w:eastAsiaTheme="majorEastAsia" w:hAnsiTheme="majorEastAsia" w:hint="eastAsia"/>
        </w:rPr>
        <w:t>創業後からの</w:t>
      </w:r>
      <w:r>
        <w:rPr>
          <w:rFonts w:asciiTheme="majorEastAsia" w:eastAsiaTheme="majorEastAsia" w:hAnsiTheme="majorEastAsia" w:hint="eastAsia"/>
        </w:rPr>
        <w:t>売上高）</w:t>
      </w:r>
    </w:p>
    <w:p w:rsidR="00FD0C92" w:rsidRDefault="00FD0C92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（令和　　年　　月～令和　　年　　月）</w:t>
      </w:r>
    </w:p>
    <w:p w:rsidR="00001EE0" w:rsidRPr="00001EE0" w:rsidRDefault="00001EE0" w:rsidP="00D7500C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</w:rPr>
        <w:t>当社の指定業種は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　　</w:t>
      </w:r>
    </w:p>
    <w:tbl>
      <w:tblPr>
        <w:tblStyle w:val="a3"/>
        <w:tblW w:w="8537" w:type="dxa"/>
        <w:tblLook w:val="04A0" w:firstRow="1" w:lastRow="0" w:firstColumn="1" w:lastColumn="0" w:noHBand="0" w:noVBand="1"/>
      </w:tblPr>
      <w:tblGrid>
        <w:gridCol w:w="3027"/>
        <w:gridCol w:w="2747"/>
        <w:gridCol w:w="2763"/>
      </w:tblGrid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業種（※）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最近</w:t>
            </w:r>
            <w:r w:rsidR="00EB779B">
              <w:rPr>
                <w:rFonts w:asciiTheme="majorEastAsia" w:eastAsiaTheme="majorEastAsia" w:hAnsiTheme="majorEastAsia" w:hint="eastAsia"/>
              </w:rPr>
              <w:t>１年間</w:t>
            </w:r>
            <w:r>
              <w:rPr>
                <w:rFonts w:asciiTheme="majorEastAsia" w:eastAsiaTheme="majorEastAsia" w:hAnsiTheme="majorEastAsia" w:hint="eastAsia"/>
              </w:rPr>
              <w:t>の売上高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構成比</w:t>
            </w:r>
          </w:p>
        </w:tc>
      </w:tr>
      <w:tr w:rsidR="00D7500C" w:rsidTr="00C13FCC">
        <w:trPr>
          <w:trHeight w:val="330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●●●●業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△△△</w:t>
            </w:r>
            <w:r w:rsidR="00001EE0">
              <w:rPr>
                <w:rFonts w:asciiTheme="majorEastAsia" w:eastAsiaTheme="majorEastAsia" w:hAnsiTheme="majorEastAsia" w:hint="eastAsia"/>
              </w:rPr>
              <w:t>△</w:t>
            </w:r>
            <w:r>
              <w:rPr>
                <w:rFonts w:asciiTheme="majorEastAsia" w:eastAsiaTheme="majorEastAsia" w:hAnsiTheme="majorEastAsia" w:hint="eastAsia"/>
              </w:rPr>
              <w:t>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○○○○業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001EE0" w:rsidP="00C13FC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</w:t>
            </w:r>
            <w:r w:rsidR="00D7500C">
              <w:rPr>
                <w:rFonts w:asciiTheme="majorEastAsia" w:eastAsiaTheme="majorEastAsia" w:hAnsiTheme="majorEastAsia" w:hint="eastAsia"/>
              </w:rPr>
              <w:t>全体の売上高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100％</w:t>
            </w:r>
          </w:p>
        </w:tc>
      </w:tr>
    </w:tbl>
    <w:p w:rsidR="00D7500C" w:rsidRDefault="00D7500C" w:rsidP="00001EE0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</w:t>
      </w:r>
      <w:bookmarkStart w:id="0" w:name="_GoBack"/>
      <w:bookmarkEnd w:id="0"/>
      <w:r>
        <w:rPr>
          <w:rFonts w:asciiTheme="majorEastAsia" w:eastAsiaTheme="majorEastAsia" w:hAnsiTheme="majorEastAsia" w:hint="eastAsia"/>
        </w:rPr>
        <w:t>：業種欄には、日本標準産業分類の細分類番号と細分類業種名を記載。</w:t>
      </w:r>
    </w:p>
    <w:p w:rsidR="00C13FCC" w:rsidRDefault="00C13FCC" w:rsidP="00FC74C9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（表２：最近</w:t>
      </w:r>
      <w:r w:rsidR="00FD0C92">
        <w:rPr>
          <w:rFonts w:asciiTheme="majorEastAsia" w:eastAsiaTheme="majorEastAsia" w:hAnsiTheme="majorEastAsia" w:hint="eastAsia"/>
        </w:rPr>
        <w:t>１</w:t>
      </w:r>
      <w:r>
        <w:rPr>
          <w:rFonts w:asciiTheme="majorEastAsia" w:eastAsiaTheme="majorEastAsia" w:hAnsiTheme="majorEastAsia" w:hint="eastAsia"/>
        </w:rPr>
        <w:t>か月</w:t>
      </w:r>
      <w:r w:rsidR="00FD0C92">
        <w:rPr>
          <w:rFonts w:asciiTheme="majorEastAsia" w:eastAsiaTheme="majorEastAsia" w:hAnsiTheme="majorEastAsia" w:hint="eastAsia"/>
        </w:rPr>
        <w:t>間</w:t>
      </w:r>
      <w:r w:rsidR="00001EE0">
        <w:rPr>
          <w:rFonts w:asciiTheme="majorEastAsia" w:eastAsiaTheme="majorEastAsia" w:hAnsiTheme="majorEastAsia" w:hint="eastAsia"/>
        </w:rPr>
        <w:t>における企業全体の売上高に占める指定業種の売上高の割合</w:t>
      </w:r>
      <w:r>
        <w:rPr>
          <w:rFonts w:asciiTheme="majorEastAsia" w:eastAsiaTheme="majorEastAsia" w:hAnsiTheme="majorEastAsia" w:hint="eastAsia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3821"/>
      </w:tblGrid>
      <w:tr w:rsidR="00C13FCC" w:rsidTr="00FC74C9">
        <w:tc>
          <w:tcPr>
            <w:tcW w:w="4673" w:type="dxa"/>
          </w:tcPr>
          <w:p w:rsidR="00C13FCC" w:rsidRDefault="00C13FC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</w:t>
            </w:r>
            <w:r w:rsidR="00FD0C92"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 w:hint="eastAsia"/>
              </w:rPr>
              <w:t>か月</w:t>
            </w:r>
            <w:r w:rsidR="00FD0C92">
              <w:rPr>
                <w:rFonts w:asciiTheme="majorEastAsia" w:eastAsiaTheme="majorEastAsia" w:hAnsiTheme="majorEastAsia" w:hint="eastAsia"/>
              </w:rPr>
              <w:t>間</w:t>
            </w:r>
            <w:r>
              <w:rPr>
                <w:rFonts w:asciiTheme="majorEastAsia" w:eastAsiaTheme="majorEastAsia" w:hAnsiTheme="majorEastAsia" w:hint="eastAsia"/>
              </w:rPr>
              <w:t>の売上高</w:t>
            </w:r>
            <w:r w:rsidR="00001EE0">
              <w:rPr>
                <w:rFonts w:asciiTheme="majorEastAsia" w:eastAsiaTheme="majorEastAsia" w:hAnsiTheme="majorEastAsia" w:hint="eastAsia"/>
              </w:rPr>
              <w:t>【a】</w:t>
            </w:r>
          </w:p>
        </w:tc>
        <w:tc>
          <w:tcPr>
            <w:tcW w:w="3821" w:type="dxa"/>
          </w:tcPr>
          <w:p w:rsidR="00C13FCC" w:rsidRDefault="007767B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001EE0" w:rsidTr="00FC74C9">
        <w:tc>
          <w:tcPr>
            <w:tcW w:w="4673" w:type="dxa"/>
          </w:tcPr>
          <w:p w:rsidR="00001EE0" w:rsidRDefault="00001EE0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指定業種の最近１か月間の売上高【b】</w:t>
            </w:r>
          </w:p>
        </w:tc>
        <w:tc>
          <w:tcPr>
            <w:tcW w:w="3821" w:type="dxa"/>
          </w:tcPr>
          <w:p w:rsidR="00001EE0" w:rsidRDefault="00001EE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001EE0" w:rsidTr="00FC74C9">
        <w:tc>
          <w:tcPr>
            <w:tcW w:w="4673" w:type="dxa"/>
          </w:tcPr>
          <w:p w:rsidR="00001EE0" w:rsidRDefault="00001EE0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【b】/【a】×100</w:t>
            </w:r>
          </w:p>
        </w:tc>
        <w:tc>
          <w:tcPr>
            <w:tcW w:w="3821" w:type="dxa"/>
          </w:tcPr>
          <w:p w:rsidR="00001EE0" w:rsidRDefault="00001EE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</w:tbl>
    <w:p w:rsidR="00C13FCC" w:rsidRDefault="00C13FCC" w:rsidP="00FC74C9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（表３：</w:t>
      </w:r>
      <w:r w:rsidR="00001EE0">
        <w:rPr>
          <w:rFonts w:asciiTheme="majorEastAsia" w:eastAsiaTheme="majorEastAsia" w:hAnsiTheme="majorEastAsia" w:hint="eastAsia"/>
        </w:rPr>
        <w:t>最近１か月間の売上高</w:t>
      </w:r>
      <w:r>
        <w:rPr>
          <w:rFonts w:asciiTheme="majorEastAsia" w:eastAsiaTheme="majorEastAsia" w:hAnsiTheme="majorEastAsia" w:hint="eastAsia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3821"/>
      </w:tblGrid>
      <w:tr w:rsidR="00C13FCC" w:rsidTr="00FC74C9">
        <w:tc>
          <w:tcPr>
            <w:tcW w:w="4673" w:type="dxa"/>
          </w:tcPr>
          <w:p w:rsidR="00C13FCC" w:rsidRDefault="00001EE0" w:rsidP="002A18E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指定業種の最近１か月間の売上高【Ａ】</w:t>
            </w:r>
          </w:p>
        </w:tc>
        <w:tc>
          <w:tcPr>
            <w:tcW w:w="3821" w:type="dxa"/>
          </w:tcPr>
          <w:p w:rsidR="00C13FCC" w:rsidRDefault="00001EE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001EE0" w:rsidTr="00FC74C9">
        <w:tc>
          <w:tcPr>
            <w:tcW w:w="4673" w:type="dxa"/>
          </w:tcPr>
          <w:p w:rsidR="00001EE0" w:rsidRDefault="00001EE0" w:rsidP="002A18E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企業全体の最近１か月間の売上高</w:t>
            </w:r>
            <w:r w:rsidR="00FC74C9">
              <w:rPr>
                <w:rFonts w:asciiTheme="majorEastAsia" w:eastAsiaTheme="majorEastAsia" w:hAnsiTheme="majorEastAsia" w:hint="eastAsia"/>
              </w:rPr>
              <w:t>【Ａ´】</w:t>
            </w:r>
          </w:p>
        </w:tc>
        <w:tc>
          <w:tcPr>
            <w:tcW w:w="3821" w:type="dxa"/>
          </w:tcPr>
          <w:p w:rsidR="00001EE0" w:rsidRDefault="00FC74C9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FC74C9" w:rsidRDefault="00FC74C9" w:rsidP="00FC74C9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FC74C9" w:rsidRDefault="00FC74C9" w:rsidP="00FC74C9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（表４：【Ａ】の直前３か月間の平均売上高）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3"/>
        <w:gridCol w:w="3821"/>
      </w:tblGrid>
      <w:tr w:rsidR="00FC74C9" w:rsidTr="00FC74C9">
        <w:tc>
          <w:tcPr>
            <w:tcW w:w="4673" w:type="dxa"/>
          </w:tcPr>
          <w:p w:rsidR="00FC74C9" w:rsidRDefault="00FC74C9" w:rsidP="003918F4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【Ａ】の直前３か月間の平均売上高【Ｂ】</w:t>
            </w:r>
          </w:p>
        </w:tc>
        <w:tc>
          <w:tcPr>
            <w:tcW w:w="3821" w:type="dxa"/>
          </w:tcPr>
          <w:p w:rsidR="00FC74C9" w:rsidRDefault="00FC74C9" w:rsidP="003918F4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  <w:tr w:rsidR="00FC74C9" w:rsidTr="00FC74C9">
        <w:tc>
          <w:tcPr>
            <w:tcW w:w="4673" w:type="dxa"/>
          </w:tcPr>
          <w:p w:rsidR="00FC74C9" w:rsidRDefault="00FC74C9" w:rsidP="003918F4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【Ａ´】の直前３か月間の平均売上高【Ｂ´】</w:t>
            </w:r>
          </w:p>
        </w:tc>
        <w:tc>
          <w:tcPr>
            <w:tcW w:w="3821" w:type="dxa"/>
          </w:tcPr>
          <w:p w:rsidR="00FC74C9" w:rsidRDefault="00FC74C9" w:rsidP="003918F4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C13FCC" w:rsidRPr="00FC74C9" w:rsidRDefault="00C13FCC" w:rsidP="00FC74C9">
      <w:pPr>
        <w:spacing w:line="100" w:lineRule="exact"/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</w:t>
      </w:r>
      <w:r w:rsidR="00FC74C9">
        <w:rPr>
          <w:rFonts w:asciiTheme="majorEastAsia" w:eastAsiaTheme="majorEastAsia" w:hAnsiTheme="majorEastAsia" w:hint="eastAsia"/>
        </w:rPr>
        <w:t>１）指定業種の売上高の減少率</w:t>
      </w:r>
    </w:p>
    <w:p w:rsidR="00C13FCC" w:rsidRDefault="006535F9" w:rsidP="00D7500C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3910965</wp:posOffset>
                </wp:positionH>
                <wp:positionV relativeFrom="paragraph">
                  <wp:posOffset>13970</wp:posOffset>
                </wp:positionV>
                <wp:extent cx="181927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5F9" w:rsidRPr="006535F9" w:rsidRDefault="006535F9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6535F9">
                              <w:rPr>
                                <w:rFonts w:asciiTheme="majorEastAsia" w:eastAsiaTheme="majorEastAsia" w:hAnsiTheme="majorEastAsia" w:hint="eastAsia"/>
                              </w:rPr>
                              <w:t>×</w:t>
                            </w:r>
                            <w:r w:rsidRPr="006535F9">
                              <w:rPr>
                                <w:rFonts w:asciiTheme="majorEastAsia" w:eastAsiaTheme="majorEastAsia" w:hAnsiTheme="majorEastAsia"/>
                              </w:rPr>
                              <w:t>100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＝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　　％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07.95pt;margin-top:1.1pt;width:143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" filled="f" stroked="f" strokeweight=".5pt">
                <v:textbox>
                  <w:txbxContent>
                    <w:p w:rsidR="006535F9" w:rsidRPr="006535F9" w:rsidRDefault="006535F9">
                      <w:pPr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6535F9">
                        <w:rPr>
                          <w:rFonts w:asciiTheme="majorEastAsia" w:eastAsiaTheme="majorEastAsia" w:hAnsiTheme="majorEastAsia" w:hint="eastAsia"/>
                        </w:rPr>
                        <w:t>×</w:t>
                      </w:r>
                      <w:r w:rsidRPr="006535F9">
                        <w:rPr>
                          <w:rFonts w:asciiTheme="majorEastAsia" w:eastAsiaTheme="majorEastAsia" w:hAnsiTheme="majorEastAsia"/>
                        </w:rPr>
                        <w:t>100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＝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　　％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3FCC" w:rsidRPr="00C13FCC">
        <w:rPr>
          <w:rFonts w:asciiTheme="majorEastAsia" w:eastAsiaTheme="majorEastAsia" w:hAnsiTheme="majorEastAsia" w:hint="eastAsia"/>
          <w:u w:val="single"/>
        </w:rPr>
        <w:t xml:space="preserve">【Ｂ】　　　　　</w:t>
      </w:r>
      <w:r>
        <w:rPr>
          <w:rFonts w:asciiTheme="majorEastAsia" w:eastAsiaTheme="majorEastAsia" w:hAnsiTheme="majorEastAsia" w:hint="eastAsia"/>
          <w:u w:val="single"/>
        </w:rPr>
        <w:t xml:space="preserve">　　　円　－　</w:t>
      </w:r>
      <w:r w:rsidRPr="006535F9">
        <w:rPr>
          <w:rFonts w:asciiTheme="majorEastAsia" w:eastAsiaTheme="majorEastAsia" w:hAnsiTheme="majorEastAsia" w:hint="eastAsia"/>
          <w:u w:val="single"/>
        </w:rPr>
        <w:t>【Ａ】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　円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　　　</w:t>
      </w:r>
      <w:r w:rsidRPr="006535F9">
        <w:rPr>
          <w:rFonts w:asciiTheme="majorEastAsia" w:eastAsiaTheme="majorEastAsia" w:hAnsiTheme="majorEastAsia" w:hint="eastAsia"/>
        </w:rPr>
        <w:t>【Ｂ】</w:t>
      </w:r>
      <w:r>
        <w:rPr>
          <w:rFonts w:asciiTheme="majorEastAsia" w:eastAsiaTheme="majorEastAsia" w:hAnsiTheme="majorEastAsia" w:hint="eastAsia"/>
        </w:rPr>
        <w:t xml:space="preserve">　　　　　　　　　円　　　</w:t>
      </w:r>
    </w:p>
    <w:p w:rsidR="00FC74C9" w:rsidRDefault="00FC74C9" w:rsidP="00FC74C9">
      <w:pPr>
        <w:jc w:val="left"/>
        <w:rPr>
          <w:rFonts w:asciiTheme="majorEastAsia" w:eastAsiaTheme="majorEastAsia" w:hAnsiTheme="majorEastAsia"/>
        </w:rPr>
      </w:pPr>
    </w:p>
    <w:p w:rsidR="00FC74C9" w:rsidRDefault="00FC74C9" w:rsidP="00FC74C9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（２）企業全体の売上高の減少率</w:t>
      </w:r>
    </w:p>
    <w:p w:rsidR="00FC74C9" w:rsidRDefault="00FC74C9" w:rsidP="00FC74C9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95B33E" wp14:editId="770A3C4B">
                <wp:simplePos x="0" y="0"/>
                <wp:positionH relativeFrom="margin">
                  <wp:posOffset>3910965</wp:posOffset>
                </wp:positionH>
                <wp:positionV relativeFrom="paragraph">
                  <wp:posOffset>13970</wp:posOffset>
                </wp:positionV>
                <wp:extent cx="1819275" cy="304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74C9" w:rsidRPr="006535F9" w:rsidRDefault="00FC74C9" w:rsidP="00FC74C9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6535F9">
                              <w:rPr>
                                <w:rFonts w:asciiTheme="majorEastAsia" w:eastAsiaTheme="majorEastAsia" w:hAnsiTheme="majorEastAsia" w:hint="eastAsia"/>
                              </w:rPr>
                              <w:t>×</w:t>
                            </w:r>
                            <w:r w:rsidRPr="006535F9">
                              <w:rPr>
                                <w:rFonts w:asciiTheme="majorEastAsia" w:eastAsiaTheme="majorEastAsia" w:hAnsiTheme="majorEastAsia"/>
                              </w:rPr>
                              <w:t>100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＝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　　％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95B33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margin-left:307.95pt;margin-top:1.1pt;width:143.2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" filled="f" stroked="f" strokeweight=".5pt">
                <v:textbox>
                  <w:txbxContent>
                    <w:p w:rsidR="00FC74C9" w:rsidRPr="006535F9" w:rsidRDefault="00FC74C9" w:rsidP="00FC74C9">
                      <w:pPr>
                        <w:rPr>
                          <w:rFonts w:asciiTheme="majorEastAsia" w:eastAsiaTheme="majorEastAsia" w:hAnsiTheme="majorEastAsia"/>
                        </w:rPr>
                      </w:pPr>
                      <w:r w:rsidRPr="006535F9">
                        <w:rPr>
                          <w:rFonts w:asciiTheme="majorEastAsia" w:eastAsiaTheme="majorEastAsia" w:hAnsiTheme="majorEastAsia" w:hint="eastAsia"/>
                        </w:rPr>
                        <w:t>×</w:t>
                      </w:r>
                      <w:r w:rsidRPr="006535F9">
                        <w:rPr>
                          <w:rFonts w:asciiTheme="majorEastAsia" w:eastAsiaTheme="majorEastAsia" w:hAnsiTheme="majorEastAsia"/>
                        </w:rPr>
                        <w:t>100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＝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　　％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13FCC">
        <w:rPr>
          <w:rFonts w:asciiTheme="majorEastAsia" w:eastAsiaTheme="majorEastAsia" w:hAnsiTheme="majorEastAsia" w:hint="eastAsia"/>
          <w:u w:val="single"/>
        </w:rPr>
        <w:t>【Ｂ</w:t>
      </w:r>
      <w:r>
        <w:rPr>
          <w:rFonts w:asciiTheme="majorEastAsia" w:eastAsiaTheme="majorEastAsia" w:hAnsiTheme="majorEastAsia" w:hint="eastAsia"/>
          <w:u w:val="single"/>
        </w:rPr>
        <w:t>´</w:t>
      </w:r>
      <w:r w:rsidRPr="00C13FCC">
        <w:rPr>
          <w:rFonts w:asciiTheme="majorEastAsia" w:eastAsiaTheme="majorEastAsia" w:hAnsiTheme="majorEastAsia" w:hint="eastAsia"/>
          <w:u w:val="single"/>
        </w:rPr>
        <w:t xml:space="preserve">】　　　　　</w:t>
      </w:r>
      <w:r>
        <w:rPr>
          <w:rFonts w:asciiTheme="majorEastAsia" w:eastAsiaTheme="majorEastAsia" w:hAnsiTheme="majorEastAsia" w:hint="eastAsia"/>
          <w:u w:val="single"/>
        </w:rPr>
        <w:t xml:space="preserve">　　円　－　</w:t>
      </w:r>
      <w:r w:rsidRPr="006535F9">
        <w:rPr>
          <w:rFonts w:asciiTheme="majorEastAsia" w:eastAsiaTheme="majorEastAsia" w:hAnsiTheme="majorEastAsia" w:hint="eastAsia"/>
          <w:u w:val="single"/>
        </w:rPr>
        <w:t>【Ａ</w:t>
      </w:r>
      <w:r>
        <w:rPr>
          <w:rFonts w:asciiTheme="majorEastAsia" w:eastAsiaTheme="majorEastAsia" w:hAnsiTheme="majorEastAsia" w:hint="eastAsia"/>
          <w:u w:val="single"/>
        </w:rPr>
        <w:t>´</w:t>
      </w:r>
      <w:r w:rsidRPr="006535F9">
        <w:rPr>
          <w:rFonts w:asciiTheme="majorEastAsia" w:eastAsiaTheme="majorEastAsia" w:hAnsiTheme="majorEastAsia" w:hint="eastAsia"/>
          <w:u w:val="single"/>
        </w:rPr>
        <w:t>】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円　</w:t>
      </w:r>
    </w:p>
    <w:p w:rsidR="00FC74C9" w:rsidRDefault="00FC74C9" w:rsidP="00FC74C9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　　　</w:t>
      </w:r>
      <w:r w:rsidRPr="006535F9">
        <w:rPr>
          <w:rFonts w:asciiTheme="majorEastAsia" w:eastAsiaTheme="majorEastAsia" w:hAnsiTheme="majorEastAsia" w:hint="eastAsia"/>
        </w:rPr>
        <w:t>【Ｂ</w:t>
      </w:r>
      <w:r>
        <w:rPr>
          <w:rFonts w:asciiTheme="majorEastAsia" w:eastAsiaTheme="majorEastAsia" w:hAnsiTheme="majorEastAsia" w:hint="eastAsia"/>
        </w:rPr>
        <w:t>´</w:t>
      </w:r>
      <w:r w:rsidRPr="006535F9">
        <w:rPr>
          <w:rFonts w:asciiTheme="majorEastAsia" w:eastAsiaTheme="majorEastAsia" w:hAnsiTheme="majorEastAsia" w:hint="eastAsia"/>
        </w:rPr>
        <w:t>】</w:t>
      </w:r>
      <w:r>
        <w:rPr>
          <w:rFonts w:asciiTheme="majorEastAsia" w:eastAsiaTheme="majorEastAsia" w:hAnsiTheme="majorEastAsia" w:hint="eastAsia"/>
        </w:rPr>
        <w:t xml:space="preserve">　　　　　　　　円　　　</w:t>
      </w:r>
    </w:p>
    <w:p w:rsidR="006535F9" w:rsidRPr="00FC74C9" w:rsidRDefault="006535F9" w:rsidP="00D7500C">
      <w:pPr>
        <w:jc w:val="left"/>
        <w:rPr>
          <w:rFonts w:asciiTheme="majorEastAsia" w:eastAsiaTheme="majorEastAsia" w:hAnsiTheme="majorEastAsia"/>
        </w:rPr>
      </w:pP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（宛先）吉賀町長　　　　　　　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上記のとおり相違ありません。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令和　　　年　　　月　　　日</w:t>
      </w: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（申請者）　　　　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住　所　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会社名（商号）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代表者（氏名）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D35B9" w:rsidRDefault="006D35B9" w:rsidP="00FC74C9">
      <w:pPr>
        <w:spacing w:line="100" w:lineRule="exact"/>
        <w:jc w:val="right"/>
        <w:rPr>
          <w:rFonts w:asciiTheme="majorEastAsia" w:eastAsiaTheme="majorEastAsia" w:hAnsiTheme="majorEastAsia"/>
          <w:u w:val="single"/>
        </w:rPr>
      </w:pPr>
    </w:p>
    <w:p w:rsidR="006D35B9" w:rsidRPr="006D35B9" w:rsidRDefault="006D35B9" w:rsidP="006D35B9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（注）認定申請にあたっては、指定業種に属する</w:t>
      </w:r>
      <w:r w:rsidR="004B4BF8">
        <w:rPr>
          <w:rFonts w:asciiTheme="majorEastAsia" w:eastAsiaTheme="majorEastAsia" w:hAnsiTheme="majorEastAsia" w:hint="eastAsia"/>
        </w:rPr>
        <w:t>事業を営んでいる</w:t>
      </w:r>
      <w:r>
        <w:rPr>
          <w:rFonts w:asciiTheme="majorEastAsia" w:eastAsiaTheme="majorEastAsia" w:hAnsiTheme="majorEastAsia" w:hint="eastAsia"/>
        </w:rPr>
        <w:t>ことが疎明できる書類等（例えば、取り扱っている製品・サービス等を疎明できる書類、許認可証など）や、上記の売上高が分かる書類等（例えば、試算表や売上台帳など）の提出が必要。</w:t>
      </w:r>
    </w:p>
    <w:sectPr w:rsidR="006D35B9" w:rsidRPr="006D35B9" w:rsidSect="00FC74C9">
      <w:pgSz w:w="11906" w:h="16838"/>
      <w:pgMar w:top="709" w:right="1701" w:bottom="709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60A3" w:rsidRDefault="000060A3" w:rsidP="007767B0">
      <w:r>
        <w:separator/>
      </w:r>
    </w:p>
  </w:endnote>
  <w:endnote w:type="continuationSeparator" w:id="0">
    <w:p w:rsidR="000060A3" w:rsidRDefault="000060A3" w:rsidP="00776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60A3" w:rsidRDefault="000060A3" w:rsidP="007767B0">
      <w:r>
        <w:separator/>
      </w:r>
    </w:p>
  </w:footnote>
  <w:footnote w:type="continuationSeparator" w:id="0">
    <w:p w:rsidR="000060A3" w:rsidRDefault="000060A3" w:rsidP="00776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709"/>
    <w:rsid w:val="00001EE0"/>
    <w:rsid w:val="000060A3"/>
    <w:rsid w:val="002F3F22"/>
    <w:rsid w:val="004B4BF8"/>
    <w:rsid w:val="004B6C09"/>
    <w:rsid w:val="004B6F3E"/>
    <w:rsid w:val="00616709"/>
    <w:rsid w:val="006535F9"/>
    <w:rsid w:val="006D35B9"/>
    <w:rsid w:val="007767B0"/>
    <w:rsid w:val="00AC5A1A"/>
    <w:rsid w:val="00B72E72"/>
    <w:rsid w:val="00C13FCC"/>
    <w:rsid w:val="00D7500C"/>
    <w:rsid w:val="00EB779B"/>
    <w:rsid w:val="00F42088"/>
    <w:rsid w:val="00FC74C9"/>
    <w:rsid w:val="00FD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E7AB51"/>
  <w15:chartTrackingRefBased/>
  <w15:docId w15:val="{23977491-7B45-47A7-8D2F-1C1F6709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50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767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67B0"/>
  </w:style>
  <w:style w:type="paragraph" w:styleId="a6">
    <w:name w:val="footer"/>
    <w:basedOn w:val="a"/>
    <w:link w:val="a7"/>
    <w:uiPriority w:val="99"/>
    <w:unhideWhenUsed/>
    <w:rsid w:val="007767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6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DFE5C-87F9-4C9A-B46D-50397A1B5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0186</cp:lastModifiedBy>
  <cp:revision>10</cp:revision>
  <dcterms:created xsi:type="dcterms:W3CDTF">2022-02-28T06:10:00Z</dcterms:created>
  <dcterms:modified xsi:type="dcterms:W3CDTF">2025-08-25T04:03:00Z</dcterms:modified>
</cp:coreProperties>
</file>